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185C" w14:textId="29F061EE" w:rsidR="00963B32" w:rsidRDefault="00963B32" w:rsidP="00963B32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5E9BF81" wp14:editId="14C1794D">
            <wp:extent cx="5943600" cy="1398270"/>
            <wp:effectExtent l="0" t="0" r="0" b="0"/>
            <wp:docPr id="1937173669" name="Picture 5" descr="A white rectangular sign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73669" name="Picture 5" descr="A white rectangular sign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784A" w14:textId="4A7D21EB" w:rsidR="00C57ED6" w:rsidRDefault="0F3CAD3F" w:rsidP="234D7C7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4D7C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RESOLUTION</w:t>
      </w:r>
      <w:r w:rsidR="00F5160E" w:rsidRPr="00F5160E">
        <w:rPr>
          <w:b/>
          <w:bCs/>
          <w:sz w:val="32"/>
          <w:szCs w:val="32"/>
        </w:rPr>
        <w:t xml:space="preserve"> </w:t>
      </w:r>
      <w:r w:rsidR="00F5160E">
        <w:rPr>
          <w:b/>
          <w:bCs/>
          <w:sz w:val="32"/>
          <w:szCs w:val="32"/>
        </w:rPr>
        <w:t>Sample:</w:t>
      </w:r>
    </w:p>
    <w:p w14:paraId="052099DF" w14:textId="1CE345D0" w:rsidR="00C57ED6" w:rsidRDefault="0F3CAD3F" w:rsidP="234D7C7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34D7C7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School Board/Superintendent, PTA</w:t>
      </w:r>
    </w:p>
    <w:p w14:paraId="224FC8F2" w14:textId="4177E343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r w:rsidRPr="234D7C75">
        <w:rPr>
          <w:rFonts w:ascii="Calibri" w:eastAsia="Calibri" w:hAnsi="Calibri" w:cs="Calibri"/>
          <w:color w:val="000000" w:themeColor="text1"/>
        </w:rPr>
        <w:t xml:space="preserve">WHEREAS, for </w:t>
      </w:r>
      <w:r w:rsidR="00D85809">
        <w:rPr>
          <w:rFonts w:ascii="Calibri" w:eastAsia="Calibri" w:hAnsi="Calibri" w:cs="Calibri"/>
          <w:color w:val="000000" w:themeColor="text1"/>
        </w:rPr>
        <w:t>40 years</w:t>
      </w:r>
      <w:r w:rsidRPr="234D7C75">
        <w:rPr>
          <w:rFonts w:ascii="Calibri" w:eastAsia="Calibri" w:hAnsi="Calibri" w:cs="Calibri"/>
          <w:color w:val="000000" w:themeColor="text1"/>
        </w:rPr>
        <w:t xml:space="preserve">, March has been officially designated by the National Association for Music Education (NAfME) as Music </w:t>
      </w:r>
      <w:proofErr w:type="gramStart"/>
      <w:r w:rsidRPr="234D7C75">
        <w:rPr>
          <w:rFonts w:ascii="Calibri" w:eastAsia="Calibri" w:hAnsi="Calibri" w:cs="Calibri"/>
          <w:color w:val="000000" w:themeColor="text1"/>
        </w:rPr>
        <w:t>In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Our Schools Month</w:t>
      </w:r>
      <w:r w:rsidRPr="234D7C75">
        <w:rPr>
          <w:rFonts w:ascii="Segoe UI" w:eastAsia="Segoe UI" w:hAnsi="Segoe UI" w:cs="Segoe UI"/>
          <w:color w:val="000000" w:themeColor="text1"/>
        </w:rPr>
        <w:t>®</w:t>
      </w:r>
      <w:r w:rsidRPr="234D7C75">
        <w:rPr>
          <w:rFonts w:ascii="Calibri" w:eastAsia="Calibri" w:hAnsi="Calibri" w:cs="Calibri"/>
          <w:color w:val="000000" w:themeColor="text1"/>
        </w:rPr>
        <w:t xml:space="preserve"> (MIOSM</w:t>
      </w:r>
      <w:r w:rsidRPr="234D7C75">
        <w:rPr>
          <w:rFonts w:ascii="Segoe UI" w:eastAsia="Segoe UI" w:hAnsi="Segoe UI" w:cs="Segoe UI"/>
          <w:color w:val="000000" w:themeColor="text1"/>
        </w:rPr>
        <w:t>®</w:t>
      </w:r>
      <w:r w:rsidRPr="234D7C75">
        <w:rPr>
          <w:rFonts w:ascii="Calibri" w:eastAsia="Calibri" w:hAnsi="Calibri" w:cs="Calibri"/>
          <w:color w:val="000000" w:themeColor="text1"/>
        </w:rPr>
        <w:t>), encouraging communities across the nation to focus on music education; and</w:t>
      </w:r>
    </w:p>
    <w:p w14:paraId="6A4C3500" w14:textId="7FFDC5E2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music education is part of a well-rounded education for every student as outlined in the Every Student Succeeds Act; and</w:t>
      </w:r>
    </w:p>
    <w:p w14:paraId="78AB2F7F" w14:textId="7497EFF0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the purpose of this celebration is to raise awareness of the lasting positive impact of music education on the academic, personal and professional growth of our students; and</w:t>
      </w:r>
    </w:p>
    <w:p w14:paraId="54F52C98" w14:textId="41699057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music education shapes the way our students understand themselves and the world around them, allowing for a deep engagement with learning; and</w:t>
      </w:r>
    </w:p>
    <w:p w14:paraId="0C5E4764" w14:textId="0C38C37F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Music In Our Schools Month reminds us that school is where all children should have access to music; and </w:t>
      </w:r>
    </w:p>
    <w:p w14:paraId="4C96C50F" w14:textId="5A0922D0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music educators, students and communities throughout </w:t>
      </w:r>
      <w:r w:rsidRPr="234D7C75">
        <w:rPr>
          <w:rFonts w:ascii="Calibri" w:eastAsia="Calibri" w:hAnsi="Calibri" w:cs="Calibri"/>
          <w:b/>
          <w:bCs/>
          <w:color w:val="000000" w:themeColor="text1"/>
        </w:rPr>
        <w:t xml:space="preserve">[STATE] </w:t>
      </w:r>
      <w:r w:rsidRPr="234D7C75">
        <w:rPr>
          <w:rFonts w:ascii="Calibri" w:eastAsia="Calibri" w:hAnsi="Calibri" w:cs="Calibri"/>
          <w:color w:val="000000" w:themeColor="text1"/>
        </w:rPr>
        <w:t xml:space="preserve">demonstrate the importance of quality music education programs to the lives of young people </w:t>
      </w:r>
    </w:p>
    <w:p w14:paraId="52F27109" w14:textId="57349F02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proofErr w:type="gramStart"/>
      <w:r w:rsidRPr="234D7C75">
        <w:rPr>
          <w:rFonts w:ascii="Calibri" w:eastAsia="Calibri" w:hAnsi="Calibri" w:cs="Calibri"/>
          <w:color w:val="000000" w:themeColor="text1"/>
        </w:rPr>
        <w:t>WHEREAS,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the state of _____________ joins our music students, educators and communities in celebrating the power of music education;</w:t>
      </w:r>
    </w:p>
    <w:p w14:paraId="73057C32" w14:textId="71F6C86E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r w:rsidRPr="234D7C75">
        <w:rPr>
          <w:rFonts w:ascii="Calibri" w:eastAsia="Calibri" w:hAnsi="Calibri" w:cs="Calibri"/>
          <w:color w:val="000000" w:themeColor="text1"/>
        </w:rPr>
        <w:t xml:space="preserve">NOW, THEREFORE, BE IT RESOLVED, </w:t>
      </w:r>
      <w:r w:rsidRPr="234D7C75">
        <w:rPr>
          <w:rFonts w:ascii="Calibri" w:eastAsia="Calibri" w:hAnsi="Calibri" w:cs="Calibri"/>
          <w:b/>
          <w:bCs/>
          <w:color w:val="000000" w:themeColor="text1"/>
        </w:rPr>
        <w:t>[EN</w:t>
      </w:r>
      <w:r w:rsidR="00F5160E">
        <w:rPr>
          <w:rFonts w:ascii="Calibri" w:eastAsia="Calibri" w:hAnsi="Calibri" w:cs="Calibri"/>
          <w:b/>
          <w:bCs/>
          <w:color w:val="000000" w:themeColor="text1"/>
        </w:rPr>
        <w:t>T</w:t>
      </w:r>
      <w:r w:rsidRPr="234D7C75">
        <w:rPr>
          <w:rFonts w:ascii="Calibri" w:eastAsia="Calibri" w:hAnsi="Calibri" w:cs="Calibri"/>
          <w:b/>
          <w:bCs/>
          <w:color w:val="000000" w:themeColor="text1"/>
        </w:rPr>
        <w:t xml:space="preserve">ITY/NAME] </w:t>
      </w:r>
      <w:r w:rsidRPr="234D7C75">
        <w:rPr>
          <w:rFonts w:ascii="Calibri" w:eastAsia="Calibri" w:hAnsi="Calibri" w:cs="Calibri"/>
          <w:color w:val="000000" w:themeColor="text1"/>
        </w:rPr>
        <w:t xml:space="preserve">does hereby proclaim on </w:t>
      </w:r>
      <w:r w:rsidRPr="234D7C75">
        <w:rPr>
          <w:rFonts w:ascii="Calibri" w:eastAsia="Calibri" w:hAnsi="Calibri" w:cs="Calibri"/>
          <w:b/>
          <w:bCs/>
          <w:color w:val="000000" w:themeColor="text1"/>
        </w:rPr>
        <w:t>[DATE]</w:t>
      </w:r>
      <w:r w:rsidRPr="234D7C75">
        <w:rPr>
          <w:rFonts w:ascii="Calibri" w:eastAsia="Calibri" w:hAnsi="Calibri" w:cs="Calibri"/>
          <w:color w:val="000000" w:themeColor="text1"/>
        </w:rPr>
        <w:t xml:space="preserve"> March as Music </w:t>
      </w:r>
      <w:proofErr w:type="gramStart"/>
      <w:r w:rsidRPr="234D7C75">
        <w:rPr>
          <w:rFonts w:ascii="Calibri" w:eastAsia="Calibri" w:hAnsi="Calibri" w:cs="Calibri"/>
          <w:color w:val="000000" w:themeColor="text1"/>
        </w:rPr>
        <w:t>In</w:t>
      </w:r>
      <w:proofErr w:type="gramEnd"/>
      <w:r w:rsidRPr="234D7C75">
        <w:rPr>
          <w:rFonts w:ascii="Calibri" w:eastAsia="Calibri" w:hAnsi="Calibri" w:cs="Calibri"/>
          <w:color w:val="000000" w:themeColor="text1"/>
        </w:rPr>
        <w:t xml:space="preserve"> Our Schools Month and encourages our citizens to celebrate and acknowledge everyday but especially in March that Music Education is an essential part of every student’s well-rounded education.</w:t>
      </w:r>
    </w:p>
    <w:p w14:paraId="256C5146" w14:textId="2A09E099" w:rsidR="00C57ED6" w:rsidRDefault="0F3CAD3F" w:rsidP="234D7C75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1B440946" wp14:editId="4157E247">
            <wp:extent cx="1447800" cy="1343025"/>
            <wp:effectExtent l="0" t="0" r="0" b="0"/>
            <wp:docPr id="1075880087" name="Picture 107588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3CD8">
        <w:rPr>
          <w:noProof/>
        </w:rPr>
        <w:drawing>
          <wp:anchor distT="0" distB="0" distL="114300" distR="114300" simplePos="0" relativeHeight="251658240" behindDoc="1" locked="0" layoutInCell="1" allowOverlap="1" wp14:anchorId="545D19FE" wp14:editId="0DC5679A">
            <wp:simplePos x="0" y="0"/>
            <wp:positionH relativeFrom="column">
              <wp:posOffset>3476625</wp:posOffset>
            </wp:positionH>
            <wp:positionV relativeFrom="page">
              <wp:posOffset>7734300</wp:posOffset>
            </wp:positionV>
            <wp:extent cx="2752725" cy="752475"/>
            <wp:effectExtent l="0" t="0" r="9525" b="9525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FF8AD"/>
    <w:rsid w:val="001F7681"/>
    <w:rsid w:val="00364621"/>
    <w:rsid w:val="00533CD8"/>
    <w:rsid w:val="00963B32"/>
    <w:rsid w:val="00AC630C"/>
    <w:rsid w:val="00C57ED6"/>
    <w:rsid w:val="00C72F79"/>
    <w:rsid w:val="00D16636"/>
    <w:rsid w:val="00D85809"/>
    <w:rsid w:val="00F47EDA"/>
    <w:rsid w:val="00F5160E"/>
    <w:rsid w:val="00F853CA"/>
    <w:rsid w:val="0F3CAD3F"/>
    <w:rsid w:val="234D7C75"/>
    <w:rsid w:val="7A3FF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4B66"/>
  <w15:chartTrackingRefBased/>
  <w15:docId w15:val="{F3509DC4-027F-49C8-906A-860490DC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9E5B465D73459024B100BCE195CD" ma:contentTypeVersion="15" ma:contentTypeDescription="Create a new document." ma:contentTypeScope="" ma:versionID="23cb277e5722ba1c26da6cd9d4816f7d">
  <xsd:schema xmlns:xsd="http://www.w3.org/2001/XMLSchema" xmlns:xs="http://www.w3.org/2001/XMLSchema" xmlns:p="http://schemas.microsoft.com/office/2006/metadata/properties" xmlns:ns2="59f6a477-2086-4153-8127-e99df798d98f" xmlns:ns3="36534387-90e2-4e9d-92e9-7561d2f30197" targetNamespace="http://schemas.microsoft.com/office/2006/metadata/properties" ma:root="true" ma:fieldsID="28a724b242265904ec23d6bd4c0ea166" ns2:_="" ns3:_="">
    <xsd:import namespace="59f6a477-2086-4153-8127-e99df798d98f"/>
    <xsd:import namespace="36534387-90e2-4e9d-92e9-7561d2f3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a477-2086-4153-8127-e99df798d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910c2c-d703-488f-a829-1ad5f380e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4387-90e2-4e9d-92e9-7561d2f301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6acbe9-83a1-4688-af16-f54df206569b}" ma:internalName="TaxCatchAll" ma:showField="CatchAllData" ma:web="36534387-90e2-4e9d-92e9-7561d2f3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6a477-2086-4153-8127-e99df798d98f">
      <Terms xmlns="http://schemas.microsoft.com/office/infopath/2007/PartnerControls"/>
    </lcf76f155ced4ddcb4097134ff3c332f>
    <TaxCatchAll xmlns="36534387-90e2-4e9d-92e9-7561d2f301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C43F0-E47C-4731-A63A-7E141E89B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6a477-2086-4153-8127-e99df798d98f"/>
    <ds:schemaRef ds:uri="36534387-90e2-4e9d-92e9-7561d2f3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C925F-85E0-4252-BCF3-7E70853DFC44}">
  <ds:schemaRefs>
    <ds:schemaRef ds:uri="http://schemas.microsoft.com/office/2006/metadata/properties"/>
    <ds:schemaRef ds:uri="http://schemas.microsoft.com/office/infopath/2007/PartnerControls"/>
    <ds:schemaRef ds:uri="59f6a477-2086-4153-8127-e99df798d98f"/>
    <ds:schemaRef ds:uri="36534387-90e2-4e9d-92e9-7561d2f30197"/>
  </ds:schemaRefs>
</ds:datastoreItem>
</file>

<file path=customXml/itemProps3.xml><?xml version="1.0" encoding="utf-8"?>
<ds:datastoreItem xmlns:ds="http://schemas.openxmlformats.org/officeDocument/2006/customXml" ds:itemID="{FED239B8-5D74-4AAC-B094-37B2D49CD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Jazzmone Sutton</dc:creator>
  <cp:keywords/>
  <dc:description/>
  <cp:lastModifiedBy>Catherina Hurlburt</cp:lastModifiedBy>
  <cp:revision>10</cp:revision>
  <dcterms:created xsi:type="dcterms:W3CDTF">2022-10-24T15:40:00Z</dcterms:created>
  <dcterms:modified xsi:type="dcterms:W3CDTF">2024-11-21T18:47:00Z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0x010100B5FF9E5B465D73459024B100BCE195CD</vt:lpwstr>
  </property>
  <property fmtid="{D5CDD505-2E9C-101B-9397-08002B2CF9AE}" pid="3" name="MediaServiceImageTags">
    <vt:lpwstr/>
  </property>
</Properties>
</file>